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3582670" cy="2510790"/>
                <wp:effectExtent l="9525" t="0" r="0" b="13335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3582670" cy="2510790"/>
                          <a:chExt cx="3582670" cy="251079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838" y="4838"/>
                            <a:ext cx="3572510" cy="2500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72510" h="2500630">
                                <a:moveTo>
                                  <a:pt x="3520897" y="2500604"/>
                                </a:moveTo>
                                <a:lnTo>
                                  <a:pt x="51180" y="2500604"/>
                                </a:lnTo>
                                <a:lnTo>
                                  <a:pt x="31257" y="2496583"/>
                                </a:lnTo>
                                <a:lnTo>
                                  <a:pt x="14989" y="2485617"/>
                                </a:lnTo>
                                <a:lnTo>
                                  <a:pt x="4021" y="2469352"/>
                                </a:lnTo>
                                <a:lnTo>
                                  <a:pt x="0" y="2449436"/>
                                </a:lnTo>
                                <a:lnTo>
                                  <a:pt x="0" y="51181"/>
                                </a:lnTo>
                                <a:lnTo>
                                  <a:pt x="4021" y="31257"/>
                                </a:lnTo>
                                <a:lnTo>
                                  <a:pt x="14989" y="14989"/>
                                </a:lnTo>
                                <a:lnTo>
                                  <a:pt x="31257" y="4021"/>
                                </a:lnTo>
                                <a:lnTo>
                                  <a:pt x="51180" y="0"/>
                                </a:lnTo>
                                <a:lnTo>
                                  <a:pt x="3520897" y="0"/>
                                </a:lnTo>
                                <a:lnTo>
                                  <a:pt x="3540813" y="4021"/>
                                </a:lnTo>
                                <a:lnTo>
                                  <a:pt x="3557077" y="14989"/>
                                </a:lnTo>
                                <a:lnTo>
                                  <a:pt x="3568044" y="31257"/>
                                </a:lnTo>
                                <a:lnTo>
                                  <a:pt x="3572065" y="51181"/>
                                </a:lnTo>
                                <a:lnTo>
                                  <a:pt x="3572065" y="2449436"/>
                                </a:lnTo>
                                <a:lnTo>
                                  <a:pt x="3568044" y="2469352"/>
                                </a:lnTo>
                                <a:lnTo>
                                  <a:pt x="3557077" y="2485617"/>
                                </a:lnTo>
                                <a:lnTo>
                                  <a:pt x="3540813" y="2496583"/>
                                </a:lnTo>
                                <a:lnTo>
                                  <a:pt x="3520897" y="2500604"/>
                                </a:lnTo>
                                <a:close/>
                              </a:path>
                            </a:pathLst>
                          </a:custGeom>
                          <a:ln w="967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645" y="2123232"/>
                            <a:ext cx="3581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81400" h="0">
                                <a:moveTo>
                                  <a:pt x="0" y="0"/>
                                </a:moveTo>
                                <a:lnTo>
                                  <a:pt x="3580942" y="0"/>
                                </a:lnTo>
                              </a:path>
                            </a:pathLst>
                          </a:custGeom>
                          <a:ln w="1319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10152" y="929231"/>
                            <a:ext cx="33661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6135" h="0">
                                <a:moveTo>
                                  <a:pt x="0" y="0"/>
                                </a:moveTo>
                                <a:lnTo>
                                  <a:pt x="3365969" y="0"/>
                                </a:lnTo>
                              </a:path>
                            </a:pathLst>
                          </a:custGeom>
                          <a:ln w="25412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06032" y="653511"/>
                            <a:ext cx="33699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9945" h="0">
                                <a:moveTo>
                                  <a:pt x="0" y="0"/>
                                </a:moveTo>
                                <a:lnTo>
                                  <a:pt x="3369500" y="0"/>
                                </a:lnTo>
                              </a:path>
                            </a:pathLst>
                          </a:custGeom>
                          <a:ln w="508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06362" y="1916042"/>
                            <a:ext cx="33724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2485" h="0">
                                <a:moveTo>
                                  <a:pt x="0" y="0"/>
                                </a:moveTo>
                                <a:lnTo>
                                  <a:pt x="3372015" y="0"/>
                                </a:lnTo>
                              </a:path>
                            </a:pathLst>
                          </a:custGeom>
                          <a:ln w="34112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12047" y="1283895"/>
                            <a:ext cx="337057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0579" h="0">
                                <a:moveTo>
                                  <a:pt x="0" y="0"/>
                                </a:moveTo>
                                <a:lnTo>
                                  <a:pt x="3370122" y="0"/>
                                </a:lnTo>
                              </a:path>
                            </a:pathLst>
                          </a:custGeom>
                          <a:ln w="448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11688" y="2129830"/>
                            <a:ext cx="3558540" cy="3708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06" w:lineRule="auto" w:before="85"/>
                                <w:ind w:left="150" w:right="130" w:firstLine="0"/>
                                <w:jc w:val="both"/>
                                <w:rPr>
                                  <w:rFonts w:ascii="Arial MT" w:hAnsi="Arial MT"/>
                                  <w:sz w:val="15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80"/>
                                  <w:sz w:val="15"/>
                                </w:rPr>
                                <w:t>NON-MEDICINAL INGREDIENTS: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5"/>
                                </w:rPr>
                                <w:t>Vegan caps (Hypromellose), Microcrystalline Cellulose, Magne-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5"/>
                                </w:rPr>
                                <w:t>sium Stearate. /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80"/>
                                  <w:sz w:val="15"/>
                                </w:rPr>
                                <w:t>INGRÉDIENTS NON-MÉDICINAUX: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5"/>
                                </w:rPr>
                                <w:t>Capsules végétaliennes (hypromellose), cel-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5"/>
                                </w:rPr>
                                <w:t>lulose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3"/>
                                  <w:w w:val="9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5"/>
                                </w:rPr>
                                <w:t>microcristalline,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3"/>
                                  <w:w w:val="9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5"/>
                                </w:rPr>
                                <w:t>stéarate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3"/>
                                  <w:w w:val="9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3"/>
                                  <w:w w:val="9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5"/>
                                </w:rPr>
                                <w:t>magnésium.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06516" y="1966470"/>
                            <a:ext cx="2970530" cy="1365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4" w:lineRule="exact" w:before="0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w w:val="80"/>
                                  <w:sz w:val="18"/>
                                </w:rPr>
                                <w:t>†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spacing w:val="3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8"/>
                                </w:rPr>
                                <w:t>Daily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6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8"/>
                                </w:rPr>
                                <w:t>Value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5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8"/>
                                </w:rPr>
                                <w:t>(DV)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6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8"/>
                                </w:rPr>
                                <w:t>not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6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8"/>
                                </w:rPr>
                                <w:t>established./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8"/>
                                </w:rPr>
                                <w:t>Valeur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9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8"/>
                                </w:rPr>
                                <w:t>quotidienne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8"/>
                                </w:rPr>
                                <w:t>(VQ)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8"/>
                                </w:rPr>
                                <w:t>non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0"/>
                                  <w:sz w:val="18"/>
                                </w:rPr>
                                <w:t>établie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2654515" y="700433"/>
                            <a:ext cx="836294" cy="9626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327" w:right="0" w:firstLine="0"/>
                                <w:jc w:val="left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90"/>
                                  <w:sz w:val="24"/>
                                </w:rPr>
                                <w:t>%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0"/>
                                  <w:w w:val="9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90"/>
                                  <w:sz w:val="24"/>
                                </w:rPr>
                                <w:t>DV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9"/>
                                  <w:w w:val="9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90"/>
                                  <w:sz w:val="24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9"/>
                                  <w:w w:val="9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1"/>
                                  <w:w w:val="85"/>
                                  <w:sz w:val="24"/>
                                </w:rPr>
                                <w:t>VQ</w:t>
                              </w:r>
                            </w:p>
                            <w:p>
                              <w:pPr>
                                <w:tabs>
                                  <w:tab w:pos="1185" w:val="left" w:leader="none"/>
                                </w:tabs>
                                <w:spacing w:before="146"/>
                                <w:ind w:left="556" w:right="0" w:firstLine="0"/>
                                <w:jc w:val="left"/>
                                <w:rPr>
                                  <w:rFonts w:ascii="Calibri" w:hAnsi="Calibri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22"/>
                                </w:rPr>
                                <w:t>5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3"/>
                                  <w:w w:val="8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w w:val="95"/>
                                  <w:sz w:val="22"/>
                                </w:rPr>
                                <w:t>mg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spacing w:val="-10"/>
                                  <w:sz w:val="22"/>
                                </w:rPr>
                                <w:t>†</w:t>
                              </w:r>
                            </w:p>
                            <w:p>
                              <w:pPr>
                                <w:tabs>
                                  <w:tab w:pos="628" w:val="left" w:leader="none"/>
                                </w:tabs>
                                <w:spacing w:before="250"/>
                                <w:ind w:left="0" w:right="0" w:firstLine="0"/>
                                <w:jc w:val="left"/>
                                <w:rPr>
                                  <w:rFonts w:ascii="Calibri" w:hAnsi="Calibri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22"/>
                                </w:rPr>
                                <w:t>3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3"/>
                                  <w:w w:val="8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w w:val="95"/>
                                  <w:sz w:val="22"/>
                                </w:rPr>
                                <w:t>mg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spacing w:val="-10"/>
                                  <w:sz w:val="22"/>
                                </w:rPr>
                                <w:t>†</w:t>
                              </w:r>
                            </w:p>
                            <w:p>
                              <w:pPr>
                                <w:tabs>
                                  <w:tab w:pos="630" w:val="left" w:leader="none"/>
                                </w:tabs>
                                <w:spacing w:line="265" w:lineRule="exact" w:before="35"/>
                                <w:ind w:left="9" w:right="0" w:firstLine="0"/>
                                <w:jc w:val="left"/>
                                <w:rPr>
                                  <w:rFonts w:ascii="Calibri" w:hAnsi="Calibri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22"/>
                                </w:rPr>
                                <w:t>2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5"/>
                                  <w:sz w:val="22"/>
                                </w:rPr>
                                <w:t>mg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spacing w:val="-10"/>
                                  <w:sz w:val="22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113746" y="725017"/>
                            <a:ext cx="2254885" cy="1130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20"/>
                                </w:rPr>
                                <w:t>Amount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20"/>
                                </w:rPr>
                                <w:t>Serving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20"/>
                                </w:rPr>
                                <w:t>Teneur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20"/>
                                </w:rPr>
                                <w:t>par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"/>
                                  <w:w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0"/>
                                  <w:sz w:val="20"/>
                                </w:rPr>
                                <w:t>portion</w:t>
                              </w:r>
                            </w:p>
                            <w:p>
                              <w:pPr>
                                <w:spacing w:line="213" w:lineRule="auto" w:before="180"/>
                                <w:ind w:left="71" w:right="0" w:hanging="22"/>
                                <w:jc w:val="left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4"/>
                                  <w:w w:val="85"/>
                                  <w:sz w:val="22"/>
                                </w:rPr>
                                <w:t>Melatonin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85"/>
                                  <w:sz w:val="20"/>
                                </w:rPr>
                                <w:t>(sustained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85"/>
                                  <w:sz w:val="20"/>
                                </w:rPr>
                                <w:t>release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85"/>
                                  <w:sz w:val="20"/>
                                </w:rPr>
                                <w:t>delivery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85"/>
                                  <w:sz w:val="20"/>
                                </w:rPr>
                                <w:t>system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w w:val="8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85"/>
                                  <w:sz w:val="20"/>
                                </w:rPr>
                                <w:t>/ système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85"/>
                                  <w:sz w:val="20"/>
                                </w:rPr>
                                <w:t>d'administration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85"/>
                                  <w:sz w:val="20"/>
                                </w:rPr>
                                <w:t>à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85"/>
                                  <w:sz w:val="20"/>
                                </w:rPr>
                                <w:t>libération prolongée)</w:t>
                              </w:r>
                            </w:p>
                            <w:p>
                              <w:pPr>
                                <w:spacing w:before="66"/>
                                <w:ind w:left="132" w:right="0" w:firstLine="0"/>
                                <w:jc w:val="left"/>
                                <w:rPr>
                                  <w:rFonts w:ascii="Arial MT"/>
                                  <w:sz w:val="22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sz w:val="22"/>
                                </w:rPr>
                                <w:t>Melatonin</w:t>
                              </w:r>
                            </w:p>
                            <w:p>
                              <w:pPr>
                                <w:spacing w:line="228" w:lineRule="exact" w:before="50"/>
                                <w:ind w:left="132" w:right="0" w:firstLine="0"/>
                                <w:jc w:val="left"/>
                                <w:rPr>
                                  <w:rFonts w:ascii="Arial MT" w:hAnsi="Arial MT"/>
                                  <w:position w:val="7"/>
                                  <w:sz w:val="13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22"/>
                                </w:rPr>
                                <w:t>Melotime™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1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22"/>
                                </w:rPr>
                                <w:t>/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1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22"/>
                                </w:rPr>
                                <w:t>Melotime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position w:val="7"/>
                                  <w:sz w:val="13"/>
                                </w:rPr>
                                <w:t>MC</w:t>
                              </w:r>
                            </w:p>
                            <w:p>
                              <w:pPr>
                                <w:spacing w:line="155" w:lineRule="exact" w:before="0"/>
                                <w:ind w:left="118" w:right="0" w:firstLine="0"/>
                                <w:jc w:val="left"/>
                                <w:rPr>
                                  <w:rFonts w:ascii="Arial MT" w:hAnsi="Arial MT"/>
                                  <w:sz w:val="16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6"/>
                                </w:rPr>
                                <w:t>(8-hour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5"/>
                                  <w:w w:val="9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6"/>
                                </w:rPr>
                                <w:t>sustained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9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6"/>
                                </w:rPr>
                                <w:t>release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9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6"/>
                                </w:rPr>
                                <w:t>melatonin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9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6"/>
                                </w:rPr>
                                <w:t>/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9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90"/>
                                  <w:sz w:val="16"/>
                                </w:rPr>
                                <w:t>Mélatonine</w:t>
                              </w:r>
                            </w:p>
                            <w:p>
                              <w:pPr>
                                <w:spacing w:line="180" w:lineRule="exact" w:before="0"/>
                                <w:ind w:left="149" w:right="0" w:firstLine="0"/>
                                <w:jc w:val="left"/>
                                <w:rPr>
                                  <w:rFonts w:ascii="Arial MT" w:hAnsi="Arial MT"/>
                                  <w:sz w:val="16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6"/>
                                </w:rPr>
                                <w:t>à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w w:val="9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6"/>
                                </w:rPr>
                                <w:t>libération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w w:val="9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6"/>
                                </w:rPr>
                                <w:t>prolongée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6"/>
                                  <w:w w:val="9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6"/>
                                </w:rPr>
                                <w:t>pendant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w w:val="9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6"/>
                                </w:rPr>
                                <w:t>8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6"/>
                                  <w:w w:val="9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90"/>
                                  <w:sz w:val="16"/>
                                </w:rPr>
                                <w:t>heures)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03378" y="26488"/>
                            <a:ext cx="3387090" cy="5467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400" w:lineRule="exact" w:before="12"/>
                                <w:ind w:left="4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65"/>
                                  <w:sz w:val="36"/>
                                </w:rPr>
                                <w:t>Medicinal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1"/>
                                  <w:w w:val="65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65"/>
                                  <w:sz w:val="36"/>
                                </w:rPr>
                                <w:t>Ingredients/Ingrédients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1"/>
                                  <w:w w:val="65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2"/>
                                  <w:w w:val="65"/>
                                  <w:sz w:val="36"/>
                                </w:rPr>
                                <w:t>médicinaux</w:t>
                              </w:r>
                            </w:p>
                            <w:p>
                              <w:pPr>
                                <w:tabs>
                                  <w:tab w:pos="4549" w:val="left" w:leader="none"/>
                                </w:tabs>
                                <w:spacing w:line="217" w:lineRule="exact" w:before="0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20"/>
                                </w:rPr>
                                <w:t>Serving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20"/>
                                </w:rPr>
                                <w:t>Size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0"/>
                                  <w:sz w:val="20"/>
                                </w:rPr>
                                <w:t>Portion: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95"/>
                                  <w:sz w:val="20"/>
                                </w:rPr>
                                <w:t>1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0"/>
                                  <w:w w:val="9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5"/>
                                  <w:sz w:val="20"/>
                                </w:rPr>
                                <w:t>Capsule</w:t>
                              </w:r>
                            </w:p>
                            <w:p>
                              <w:pPr>
                                <w:tabs>
                                  <w:tab w:pos="5308" w:val="right" w:leader="none"/>
                                </w:tabs>
                                <w:spacing w:before="1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spacing w:val="-4"/>
                                  <w:w w:val="80"/>
                                  <w:sz w:val="20"/>
                                </w:rPr>
                                <w:t>Servings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4"/>
                                  <w:w w:val="80"/>
                                  <w:sz w:val="20"/>
                                </w:rPr>
                                <w:t>Per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4"/>
                                  <w:w w:val="80"/>
                                  <w:sz w:val="20"/>
                                </w:rPr>
                                <w:t>Container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4"/>
                                  <w:w w:val="80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4"/>
                                  <w:w w:val="80"/>
                                  <w:sz w:val="20"/>
                                </w:rPr>
                                <w:t>Portions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4"/>
                                  <w:w w:val="80"/>
                                  <w:sz w:val="20"/>
                                </w:rPr>
                                <w:t>par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4"/>
                                  <w:w w:val="80"/>
                                  <w:sz w:val="20"/>
                                </w:rPr>
                                <w:t>contenant: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5"/>
                                  <w:w w:val="90"/>
                                  <w:sz w:val="20"/>
                                </w:rPr>
                                <w:t>60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82.1pt;height:197.7pt;mso-position-horizontal-relative:char;mso-position-vertical-relative:line" id="docshapegroup1" coordorigin="0,0" coordsize="5642,3954">
                <v:shape style="position:absolute;left:7;top:7;width:5626;height:3938" id="docshape2" coordorigin="8,8" coordsize="5626,3938" path="m5552,3946l88,3946,57,3939,31,3922,14,3896,8,3865,8,88,14,57,31,31,57,14,88,8,5552,8,5584,14,5609,31,5627,57,5633,88,5633,3865,5627,3896,5609,3922,5584,3939,5552,3946xe" filled="false" stroked="true" strokeweight=".762pt" strokecolor="#231f20">
                  <v:path arrowok="t"/>
                  <v:stroke dashstyle="solid"/>
                </v:shape>
                <v:line style="position:absolute" from="3,3344" to="5642,3344" stroked="true" strokeweight="1.039pt" strokecolor="#231f20">
                  <v:stroke dashstyle="solid"/>
                </v:line>
                <v:line style="position:absolute" from="173,1463" to="5474,1463" stroked="true" strokeweight="2.001pt" strokecolor="#231f20">
                  <v:stroke dashstyle="solid"/>
                </v:line>
                <v:line style="position:absolute" from="167,1029" to="5473,1029" stroked="true" strokeweight="4pt" strokecolor="#231f20">
                  <v:stroke dashstyle="solid"/>
                </v:line>
                <v:line style="position:absolute" from="168,3017" to="5478,3017" stroked="true" strokeweight="2.686pt" strokecolor="#231f20">
                  <v:stroke dashstyle="solid"/>
                </v:line>
                <v:line style="position:absolute" from="176,2022" to="5484,2022" stroked="true" strokeweight=".353pt" strokecolor="#231f20">
                  <v:stroke dashstyle="solid"/>
                </v:lin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8;top:3354;width:5604;height:584" type="#_x0000_t202" id="docshape3" filled="false" stroked="false">
                  <v:textbox inset="0,0,0,0">
                    <w:txbxContent>
                      <w:p>
                        <w:pPr>
                          <w:spacing w:line="206" w:lineRule="auto" w:before="85"/>
                          <w:ind w:left="150" w:right="130" w:firstLine="0"/>
                          <w:jc w:val="both"/>
                          <w:rPr>
                            <w:rFonts w:ascii="Arial MT" w:hAnsi="Arial MT"/>
                            <w:sz w:val="15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w w:val="80"/>
                            <w:sz w:val="15"/>
                          </w:rPr>
                          <w:t>NON-MEDICINAL INGREDIENTS: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5"/>
                          </w:rPr>
                          <w:t>Vegan caps (Hypromellose), Microcrystalline Cellulose, Magne-</w:t>
                        </w:r>
                        <w:r>
                          <w:rPr>
                            <w:rFonts w:ascii="Arial MT" w:hAnsi="Arial MT"/>
                            <w:color w:val="231F20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5"/>
                          </w:rPr>
                          <w:t>sium Stearate. /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80"/>
                            <w:sz w:val="15"/>
                          </w:rPr>
                          <w:t>INGRÉDIENTS NON-MÉDICINAUX: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5"/>
                          </w:rPr>
                          <w:t>Capsules végétaliennes (hypromellose), cel-</w:t>
                        </w:r>
                        <w:r>
                          <w:rPr>
                            <w:rFonts w:ascii="Arial MT" w:hAnsi="Arial MT"/>
                            <w:color w:val="231F20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5"/>
                          </w:rPr>
                          <w:t>lulose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3"/>
                            <w:w w:val="90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5"/>
                          </w:rPr>
                          <w:t>microcristalline,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3"/>
                            <w:w w:val="90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5"/>
                          </w:rPr>
                          <w:t>stéarate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3"/>
                            <w:w w:val="90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5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3"/>
                            <w:w w:val="90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5"/>
                          </w:rPr>
                          <w:t>magnésium.</w:t>
                        </w:r>
                      </w:p>
                    </w:txbxContent>
                  </v:textbox>
                  <w10:wrap type="none"/>
                </v:shape>
                <v:shape style="position:absolute;left:167;top:3096;width:4678;height:215" type="#_x0000_t202" id="docshape4" filled="false" stroked="false">
                  <v:textbox inset="0,0,0,0">
                    <w:txbxContent>
                      <w:p>
                        <w:pPr>
                          <w:spacing w:line="214" w:lineRule="exact" w:before="0"/>
                          <w:ind w:left="0" w:right="0" w:firstLine="0"/>
                          <w:jc w:val="left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231F20"/>
                            <w:w w:val="80"/>
                            <w:sz w:val="18"/>
                          </w:rPr>
                          <w:t>†</w:t>
                        </w:r>
                        <w:r>
                          <w:rPr>
                            <w:rFonts w:ascii="Calibri" w:hAnsi="Calibri"/>
                            <w:b/>
                            <w:color w:val="231F20"/>
                            <w:spacing w:val="3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8"/>
                          </w:rPr>
                          <w:t>Daily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8"/>
                          </w:rPr>
                          <w:t>Value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8"/>
                          </w:rPr>
                          <w:t>(DV)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8"/>
                          </w:rPr>
                          <w:t>not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8"/>
                          </w:rPr>
                          <w:t>established./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0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8"/>
                          </w:rPr>
                          <w:t>Valeur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9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8"/>
                          </w:rPr>
                          <w:t>quotidienne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0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8"/>
                          </w:rPr>
                          <w:t>(VQ)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0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8"/>
                          </w:rPr>
                          <w:t>non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0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0"/>
                            <w:sz w:val="18"/>
                          </w:rPr>
                          <w:t>établie</w:t>
                        </w:r>
                      </w:p>
                    </w:txbxContent>
                  </v:textbox>
                  <w10:wrap type="none"/>
                </v:shape>
                <v:shape style="position:absolute;left:4180;top:1103;width:1317;height:1516" type="#_x0000_t202" id="docshape5" filled="false" stroked="false">
                  <v:textbox inset="0,0,0,0">
                    <w:txbxContent>
                      <w:p>
                        <w:pPr>
                          <w:spacing w:before="7"/>
                          <w:ind w:left="327" w:right="0" w:firstLine="0"/>
                          <w:jc w:val="left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90"/>
                            <w:sz w:val="24"/>
                          </w:rPr>
                          <w:t>%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0"/>
                            <w:w w:val="90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90"/>
                            <w:sz w:val="24"/>
                          </w:rPr>
                          <w:t>DV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9"/>
                            <w:w w:val="90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90"/>
                            <w:sz w:val="24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9"/>
                            <w:w w:val="90"/>
                            <w:sz w:val="2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1"/>
                            <w:w w:val="85"/>
                            <w:sz w:val="24"/>
                          </w:rPr>
                          <w:t>VQ</w:t>
                        </w:r>
                      </w:p>
                      <w:p>
                        <w:pPr>
                          <w:tabs>
                            <w:tab w:pos="1185" w:val="left" w:leader="none"/>
                          </w:tabs>
                          <w:spacing w:before="146"/>
                          <w:ind w:left="556" w:right="0" w:firstLine="0"/>
                          <w:jc w:val="left"/>
                          <w:rPr>
                            <w:rFonts w:ascii="Calibri" w:hAnsi="Calibri"/>
                            <w:b/>
                            <w:sz w:val="22"/>
                          </w:rPr>
                        </w:pP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22"/>
                          </w:rPr>
                          <w:t>5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3"/>
                            <w:w w:val="85"/>
                            <w:sz w:val="2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w w:val="95"/>
                            <w:sz w:val="22"/>
                          </w:rPr>
                          <w:t>mg</w:t>
                        </w:r>
                        <w:r>
                          <w:rPr>
                            <w:rFonts w:ascii="Arial MT" w:hAnsi="Arial MT"/>
                            <w:color w:val="231F20"/>
                            <w:sz w:val="22"/>
                          </w:rPr>
                          <w:tab/>
                        </w:r>
                        <w:r>
                          <w:rPr>
                            <w:rFonts w:ascii="Calibri" w:hAnsi="Calibri"/>
                            <w:b/>
                            <w:color w:val="231F20"/>
                            <w:spacing w:val="-10"/>
                            <w:sz w:val="22"/>
                          </w:rPr>
                          <w:t>†</w:t>
                        </w:r>
                      </w:p>
                      <w:p>
                        <w:pPr>
                          <w:tabs>
                            <w:tab w:pos="628" w:val="left" w:leader="none"/>
                          </w:tabs>
                          <w:spacing w:before="250"/>
                          <w:ind w:left="0" w:right="0" w:firstLine="0"/>
                          <w:jc w:val="left"/>
                          <w:rPr>
                            <w:rFonts w:ascii="Calibri" w:hAnsi="Calibri"/>
                            <w:b/>
                            <w:sz w:val="22"/>
                          </w:rPr>
                        </w:pP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22"/>
                          </w:rPr>
                          <w:t>3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3"/>
                            <w:w w:val="85"/>
                            <w:sz w:val="2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w w:val="95"/>
                            <w:sz w:val="22"/>
                          </w:rPr>
                          <w:t>mg</w:t>
                        </w:r>
                        <w:r>
                          <w:rPr>
                            <w:rFonts w:ascii="Arial MT" w:hAnsi="Arial MT"/>
                            <w:color w:val="231F20"/>
                            <w:sz w:val="22"/>
                          </w:rPr>
                          <w:tab/>
                        </w:r>
                        <w:r>
                          <w:rPr>
                            <w:rFonts w:ascii="Calibri" w:hAnsi="Calibri"/>
                            <w:b/>
                            <w:color w:val="231F20"/>
                            <w:spacing w:val="-10"/>
                            <w:sz w:val="22"/>
                          </w:rPr>
                          <w:t>†</w:t>
                        </w:r>
                      </w:p>
                      <w:p>
                        <w:pPr>
                          <w:tabs>
                            <w:tab w:pos="630" w:val="left" w:leader="none"/>
                          </w:tabs>
                          <w:spacing w:line="265" w:lineRule="exact" w:before="35"/>
                          <w:ind w:left="9" w:right="0" w:firstLine="0"/>
                          <w:jc w:val="left"/>
                          <w:rPr>
                            <w:rFonts w:ascii="Calibri" w:hAnsi="Calibri"/>
                            <w:b/>
                            <w:sz w:val="22"/>
                          </w:rPr>
                        </w:pP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22"/>
                          </w:rPr>
                          <w:t>2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3"/>
                            <w:sz w:val="2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5"/>
                            <w:sz w:val="22"/>
                          </w:rPr>
                          <w:t>mg</w:t>
                        </w:r>
                        <w:r>
                          <w:rPr>
                            <w:rFonts w:ascii="Arial MT" w:hAnsi="Arial MT"/>
                            <w:color w:val="231F20"/>
                            <w:sz w:val="22"/>
                          </w:rPr>
                          <w:tab/>
                        </w:r>
                        <w:r>
                          <w:rPr>
                            <w:rFonts w:ascii="Calibri" w:hAnsi="Calibri"/>
                            <w:b/>
                            <w:color w:val="231F20"/>
                            <w:spacing w:val="-10"/>
                            <w:sz w:val="22"/>
                          </w:rPr>
                          <w:t>†</w:t>
                        </w:r>
                      </w:p>
                    </w:txbxContent>
                  </v:textbox>
                  <w10:wrap type="none"/>
                </v:shape>
                <v:shape style="position:absolute;left:179;top:1141;width:3551;height:1780" type="#_x0000_t202" id="docshape6" filled="false" stroked="false">
                  <v:textbox inset="0,0,0,0">
                    <w:txbxContent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20"/>
                          </w:rPr>
                          <w:t>Amount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20"/>
                          </w:rPr>
                          <w:t>Per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20"/>
                          </w:rPr>
                          <w:t>Serving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20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20"/>
                          </w:rPr>
                          <w:t>Teneur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20"/>
                          </w:rPr>
                          <w:t>par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"/>
                            <w:w w:val="80"/>
                            <w:sz w:val="2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0"/>
                            <w:sz w:val="20"/>
                          </w:rPr>
                          <w:t>portion</w:t>
                        </w:r>
                      </w:p>
                      <w:p>
                        <w:pPr>
                          <w:spacing w:line="213" w:lineRule="auto" w:before="180"/>
                          <w:ind w:left="71" w:right="0" w:hanging="22"/>
                          <w:jc w:val="left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spacing w:val="-4"/>
                            <w:w w:val="85"/>
                            <w:sz w:val="22"/>
                          </w:rPr>
                          <w:t>Melatonin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85"/>
                            <w:sz w:val="20"/>
                          </w:rPr>
                          <w:t>(sustained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85"/>
                            <w:sz w:val="20"/>
                          </w:rPr>
                          <w:t>release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85"/>
                            <w:sz w:val="20"/>
                          </w:rPr>
                          <w:t>delivery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85"/>
                            <w:sz w:val="20"/>
                          </w:rPr>
                          <w:t>system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w w:val="85"/>
                            <w:sz w:val="20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85"/>
                            <w:sz w:val="20"/>
                          </w:rPr>
                          <w:t>/ système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5"/>
                            <w:sz w:val="20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85"/>
                            <w:sz w:val="20"/>
                          </w:rPr>
                          <w:t>d'administration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85"/>
                            <w:sz w:val="20"/>
                          </w:rPr>
                          <w:t>à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85"/>
                            <w:sz w:val="20"/>
                          </w:rPr>
                          <w:t>libération prolongée)</w:t>
                        </w:r>
                      </w:p>
                      <w:p>
                        <w:pPr>
                          <w:spacing w:before="66"/>
                          <w:ind w:left="132" w:right="0" w:firstLine="0"/>
                          <w:jc w:val="left"/>
                          <w:rPr>
                            <w:rFonts w:ascii="Arial MT"/>
                            <w:sz w:val="22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spacing w:val="-2"/>
                            <w:sz w:val="22"/>
                          </w:rPr>
                          <w:t>Melatonin</w:t>
                        </w:r>
                      </w:p>
                      <w:p>
                        <w:pPr>
                          <w:spacing w:line="228" w:lineRule="exact" w:before="50"/>
                          <w:ind w:left="132" w:right="0" w:firstLine="0"/>
                          <w:jc w:val="left"/>
                          <w:rPr>
                            <w:rFonts w:ascii="Arial MT" w:hAnsi="Arial MT"/>
                            <w:position w:val="7"/>
                            <w:sz w:val="13"/>
                          </w:rPr>
                        </w:pP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22"/>
                          </w:rPr>
                          <w:t>Melotime™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12"/>
                            <w:sz w:val="2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22"/>
                          </w:rPr>
                          <w:t>/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12"/>
                            <w:sz w:val="2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22"/>
                          </w:rPr>
                          <w:t>Melotime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position w:val="7"/>
                            <w:sz w:val="13"/>
                          </w:rPr>
                          <w:t>MC</w:t>
                        </w:r>
                      </w:p>
                      <w:p>
                        <w:pPr>
                          <w:spacing w:line="155" w:lineRule="exact" w:before="0"/>
                          <w:ind w:left="118" w:right="0" w:firstLine="0"/>
                          <w:jc w:val="left"/>
                          <w:rPr>
                            <w:rFonts w:ascii="Arial MT" w:hAnsi="Arial MT"/>
                            <w:sz w:val="16"/>
                          </w:rPr>
                        </w:pP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6"/>
                          </w:rPr>
                          <w:t>(8-hour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5"/>
                            <w:w w:val="90"/>
                            <w:sz w:val="16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6"/>
                          </w:rPr>
                          <w:t>sustained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90"/>
                            <w:sz w:val="16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6"/>
                          </w:rPr>
                          <w:t>release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90"/>
                            <w:sz w:val="16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6"/>
                          </w:rPr>
                          <w:t>melatonin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90"/>
                            <w:sz w:val="16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6"/>
                          </w:rPr>
                          <w:t>/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90"/>
                            <w:sz w:val="16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90"/>
                            <w:sz w:val="16"/>
                          </w:rPr>
                          <w:t>Mélatonine</w:t>
                        </w:r>
                      </w:p>
                      <w:p>
                        <w:pPr>
                          <w:spacing w:line="180" w:lineRule="exact" w:before="0"/>
                          <w:ind w:left="149" w:right="0" w:firstLine="0"/>
                          <w:jc w:val="left"/>
                          <w:rPr>
                            <w:rFonts w:ascii="Arial MT" w:hAnsi="Arial MT"/>
                            <w:sz w:val="16"/>
                          </w:rPr>
                        </w:pP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6"/>
                          </w:rPr>
                          <w:t>à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w w:val="90"/>
                            <w:sz w:val="16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6"/>
                          </w:rPr>
                          <w:t>libération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w w:val="90"/>
                            <w:sz w:val="16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6"/>
                          </w:rPr>
                          <w:t>prolongée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6"/>
                            <w:w w:val="90"/>
                            <w:sz w:val="16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6"/>
                          </w:rPr>
                          <w:t>pendant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w w:val="90"/>
                            <w:sz w:val="16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6"/>
                          </w:rPr>
                          <w:t>8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6"/>
                            <w:w w:val="90"/>
                            <w:sz w:val="16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90"/>
                            <w:sz w:val="16"/>
                          </w:rPr>
                          <w:t>heures)</w:t>
                        </w:r>
                      </w:p>
                    </w:txbxContent>
                  </v:textbox>
                  <w10:wrap type="none"/>
                </v:shape>
                <v:shape style="position:absolute;left:162;top:41;width:5334;height:861" type="#_x0000_t202" id="docshape7" filled="false" stroked="false">
                  <v:textbox inset="0,0,0,0">
                    <w:txbxContent>
                      <w:p>
                        <w:pPr>
                          <w:spacing w:line="400" w:lineRule="exact" w:before="12"/>
                          <w:ind w:left="4" w:right="0" w:firstLine="0"/>
                          <w:jc w:val="left"/>
                          <w:rPr>
                            <w:rFonts w:ascii="Arial" w:hAnsi="Arial"/>
                            <w:b/>
                            <w:sz w:val="36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w w:val="65"/>
                            <w:sz w:val="36"/>
                          </w:rPr>
                          <w:t>Medicinal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1"/>
                            <w:w w:val="65"/>
                            <w:sz w:val="36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65"/>
                            <w:sz w:val="36"/>
                          </w:rPr>
                          <w:t>Ingredients/Ingrédients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1"/>
                            <w:w w:val="65"/>
                            <w:sz w:val="36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2"/>
                            <w:w w:val="65"/>
                            <w:sz w:val="36"/>
                          </w:rPr>
                          <w:t>médicinaux</w:t>
                        </w:r>
                      </w:p>
                      <w:p>
                        <w:pPr>
                          <w:tabs>
                            <w:tab w:pos="4549" w:val="left" w:leader="none"/>
                          </w:tabs>
                          <w:spacing w:line="217" w:lineRule="exact" w:before="0"/>
                          <w:ind w:left="0" w:right="0" w:firstLine="0"/>
                          <w:jc w:val="lef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w w:val="80"/>
                            <w:sz w:val="20"/>
                          </w:rPr>
                          <w:t>Serving</w:t>
                        </w:r>
                        <w:r>
                          <w:rPr>
                            <w:rFonts w:ascii="Arial MT"/>
                            <w:color w:val="231F20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  <w:sz w:val="20"/>
                          </w:rPr>
                          <w:t>Size</w:t>
                        </w:r>
                        <w:r>
                          <w:rPr>
                            <w:rFonts w:ascii="Arial MT"/>
                            <w:color w:val="231F20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  <w:sz w:val="20"/>
                          </w:rPr>
                          <w:t>/</w:t>
                        </w:r>
                        <w:r>
                          <w:rPr>
                            <w:rFonts w:ascii="Arial MT"/>
                            <w:color w:val="231F20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2"/>
                            <w:w w:val="80"/>
                            <w:sz w:val="20"/>
                          </w:rPr>
                          <w:t>Portion:</w:t>
                        </w:r>
                        <w:r>
                          <w:rPr>
                            <w:rFonts w:ascii="Arial MT"/>
                            <w:color w:val="231F20"/>
                            <w:sz w:val="20"/>
                          </w:rPr>
                          <w:tab/>
                        </w:r>
                        <w:r>
                          <w:rPr>
                            <w:rFonts w:ascii="Arial MT"/>
                            <w:color w:val="231F20"/>
                            <w:w w:val="95"/>
                            <w:sz w:val="20"/>
                          </w:rPr>
                          <w:t>1</w:t>
                        </w:r>
                        <w:r>
                          <w:rPr>
                            <w:rFonts w:ascii="Arial MT"/>
                            <w:color w:val="231F20"/>
                            <w:spacing w:val="-10"/>
                            <w:w w:val="95"/>
                            <w:sz w:val="20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2"/>
                            <w:w w:val="85"/>
                            <w:sz w:val="20"/>
                          </w:rPr>
                          <w:t>Capsule</w:t>
                        </w:r>
                      </w:p>
                      <w:p>
                        <w:pPr>
                          <w:tabs>
                            <w:tab w:pos="5308" w:val="right" w:leader="none"/>
                          </w:tabs>
                          <w:spacing w:before="1"/>
                          <w:ind w:left="0" w:right="0" w:firstLine="0"/>
                          <w:jc w:val="lef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spacing w:val="-4"/>
                            <w:w w:val="80"/>
                            <w:sz w:val="20"/>
                          </w:rPr>
                          <w:t>Servings</w:t>
                        </w:r>
                        <w:r>
                          <w:rPr>
                            <w:rFonts w:ascii="Arial MT"/>
                            <w:color w:val="231F20"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4"/>
                            <w:w w:val="80"/>
                            <w:sz w:val="20"/>
                          </w:rPr>
                          <w:t>Per</w:t>
                        </w:r>
                        <w:r>
                          <w:rPr>
                            <w:rFonts w:ascii="Arial MT"/>
                            <w:color w:val="231F20"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4"/>
                            <w:w w:val="80"/>
                            <w:sz w:val="20"/>
                          </w:rPr>
                          <w:t>Container</w:t>
                        </w:r>
                        <w:r>
                          <w:rPr>
                            <w:rFonts w:ascii="Arial MT"/>
                            <w:color w:val="231F20"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4"/>
                            <w:w w:val="80"/>
                            <w:sz w:val="20"/>
                          </w:rPr>
                          <w:t>/</w:t>
                        </w:r>
                        <w:r>
                          <w:rPr>
                            <w:rFonts w:ascii="Arial MT"/>
                            <w:color w:val="231F20"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4"/>
                            <w:w w:val="80"/>
                            <w:sz w:val="20"/>
                          </w:rPr>
                          <w:t>Portions</w:t>
                        </w:r>
                        <w:r>
                          <w:rPr>
                            <w:rFonts w:ascii="Arial MT"/>
                            <w:color w:val="231F20"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4"/>
                            <w:w w:val="80"/>
                            <w:sz w:val="20"/>
                          </w:rPr>
                          <w:t>par</w:t>
                        </w:r>
                        <w:r>
                          <w:rPr>
                            <w:rFonts w:ascii="Arial MT"/>
                            <w:color w:val="231F20"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4"/>
                            <w:w w:val="80"/>
                            <w:sz w:val="20"/>
                          </w:rPr>
                          <w:t>contenant:</w:t>
                        </w:r>
                        <w:r>
                          <w:rPr>
                            <w:rFonts w:ascii="Arial MT"/>
                            <w:color w:val="231F20"/>
                            <w:sz w:val="20"/>
                          </w:rPr>
                          <w:tab/>
                        </w:r>
                        <w:r>
                          <w:rPr>
                            <w:rFonts w:ascii="Arial MT"/>
                            <w:color w:val="231F20"/>
                            <w:spacing w:val="-5"/>
                            <w:w w:val="90"/>
                            <w:sz w:val="20"/>
                          </w:rPr>
                          <w:t>60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sectPr>
      <w:type w:val="continuous"/>
      <w:pgSz w:w="12240" w:h="15840"/>
      <w:pgMar w:top="720" w:bottom="280" w:left="7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-11"/>
    </w:pPr>
    <w:rPr>
      <w:rFonts w:ascii="Times New Roman" w:hAnsi="Times New Roman" w:eastAsia="Times New Roman" w:cs="Times New Roman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melatonin-ca</dc:title>
  <dcterms:created xsi:type="dcterms:W3CDTF">2025-02-21T20:05:56Z</dcterms:created>
  <dcterms:modified xsi:type="dcterms:W3CDTF">2025-02-21T20:05:56Z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2025-02-21T00:00:00Z</vt:filetime>
  </property>
  <property fmtid="{D5CDD505-2E9C-101B-9397-08002B2CF9AE}" pid="3" name="Creator">
    <vt:lpwstr>Adobe Illustrator 29.3 (Windows)</vt:lpwstr>
  </property>
  <property fmtid="{D5CDD505-2E9C-101B-9397-08002B2CF9AE}" pid="4" name="LastSaved">
    <vt:filetime>2025-02-21T00:00:00Z</vt:filetime>
  </property>
  <property fmtid="{D5CDD505-2E9C-101B-9397-08002B2CF9AE}" pid="5" name="Producer">
    <vt:lpwstr>Adobe PDF library 17.00</vt:lpwstr>
  </property>
</Properties>
</file>