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765" w:rsidRPr="009A48C3" w:rsidRDefault="00157765" w:rsidP="00157765">
      <w:pPr>
        <w:rPr>
          <w:rFonts w:eastAsia="Times New Roman"/>
          <w:b/>
          <w:color w:val="FF0000"/>
          <w:sz w:val="24"/>
          <w:szCs w:val="24"/>
          <w:lang w:eastAsia="en-CA"/>
        </w:rPr>
      </w:pPr>
      <w:r w:rsidRPr="009A48C3">
        <w:rPr>
          <w:rFonts w:eastAsia="Times New Roman"/>
          <w:b/>
          <w:color w:val="FF0000"/>
          <w:sz w:val="24"/>
          <w:szCs w:val="24"/>
          <w:lang w:eastAsia="en-CA"/>
        </w:rPr>
        <w:t>ISOFLEX</w:t>
      </w:r>
      <w:r w:rsidR="00217ED7" w:rsidRPr="00217ED7">
        <w:rPr>
          <w:rFonts w:eastAsia="Times New Roman"/>
          <w:b/>
          <w:color w:val="FF0000"/>
          <w:sz w:val="24"/>
          <w:szCs w:val="24"/>
          <w:lang w:eastAsia="en-CA"/>
        </w:rPr>
        <w:t>®</w:t>
      </w:r>
      <w:r w:rsidRPr="009A48C3">
        <w:rPr>
          <w:rFonts w:eastAsia="Times New Roman"/>
          <w:b/>
          <w:color w:val="FF0000"/>
          <w:sz w:val="24"/>
          <w:szCs w:val="24"/>
          <w:lang w:eastAsia="en-CA"/>
        </w:rPr>
        <w:t>: TRULY SUPERIOR PROTEIN</w:t>
      </w:r>
    </w:p>
    <w:p w:rsidR="00217ED7" w:rsidRDefault="009107AA" w:rsidP="00E00EF6">
      <w:pPr>
        <w:rPr>
          <w:sz w:val="24"/>
          <w:szCs w:val="24"/>
          <w:lang w:eastAsia="en-CA"/>
        </w:rPr>
      </w:pPr>
      <w:r>
        <w:rPr>
          <w:sz w:val="24"/>
          <w:szCs w:val="24"/>
          <w:lang w:eastAsia="en-CA"/>
        </w:rPr>
        <w:t>ISOFLEX</w:t>
      </w:r>
      <w:r w:rsidRPr="009107AA">
        <w:rPr>
          <w:sz w:val="24"/>
          <w:szCs w:val="24"/>
          <w:lang w:eastAsia="en-CA"/>
        </w:rPr>
        <w:t xml:space="preserve"> is the ultimate in taste and the ultimate in quality. Not only does ISOFLEX have a brand new look and great taste, using cutting edge technology, it’s a pure whey protein isolate. ISOFLEX is significantly lower in lactose, fat, sugar and carbs, compared to regular WPIs too! If you’re looking for the highest quality, most premium and fastest absorbing protein, then look no further than ISOFLEX; a Truly Superior Whey Protein Isolate.</w:t>
      </w:r>
    </w:p>
    <w:p w:rsidR="002D4317" w:rsidRPr="007C5923" w:rsidRDefault="00D51D29" w:rsidP="00217ED7">
      <w:pPr>
        <w:rPr>
          <w:sz w:val="24"/>
          <w:szCs w:val="24"/>
          <w:lang w:eastAsia="en-CA"/>
        </w:rPr>
      </w:pPr>
      <w:r w:rsidRPr="00D51D29">
        <w:rPr>
          <w:b/>
          <w:color w:val="FF0000"/>
          <w:sz w:val="24"/>
          <w:szCs w:val="24"/>
        </w:rPr>
        <w:t>HYBRID RATIO ISOLATE (HRI) – ION FILTRATION TECHNOLOGY</w:t>
      </w:r>
    </w:p>
    <w:p w:rsidR="009107AA" w:rsidRDefault="009107AA" w:rsidP="00E00EF6">
      <w:pPr>
        <w:rPr>
          <w:sz w:val="24"/>
          <w:szCs w:val="24"/>
        </w:rPr>
      </w:pPr>
      <w:r w:rsidRPr="009107AA">
        <w:rPr>
          <w:sz w:val="24"/>
          <w:szCs w:val="24"/>
        </w:rPr>
        <w:t>ISOFLEX uses a unique protein extraction technology called Hybrid-Ratio Ion-Filtration (HRI). A hybrid of two isolate purification technologies incorporated at a specific ratio to produce a truly superior ultra-pure Whey Protein Isolate. Cutting-Edge HRI Technology allows ISOFLEX to retain an exceptionally high protein yield while maintaining enhanced bioactive whey fractions.</w:t>
      </w:r>
    </w:p>
    <w:p w:rsidR="00E00EF6" w:rsidRDefault="009107AA" w:rsidP="00E00EF6">
      <w:r w:rsidRPr="009107AA">
        <w:t>ISOFLEX contains absolutely NO Whey Concentrate. Concentrates have higher levels of fat and sugars with a lower percentage of protein and lower bioavailability than Isolates. While other brands use Concentrates, ISOFLEX users know that Isolates have a superior protein percentage and won’t settle for non-Isolate blends.</w:t>
      </w:r>
      <w:r w:rsidRPr="009107AA">
        <w:cr/>
      </w:r>
      <w:r w:rsidRPr="009107AA">
        <w:cr/>
        <w:t>That’s right, Pure Whey Protein Isolate at your fingertips, giving you a whopping 90% protein content! With only Native and Intact, Non-Denatured Whey Protein Fractions. 27 g of Pure Protein that has been laboratory tested, certified and approved.</w:t>
      </w:r>
    </w:p>
    <w:p w:rsidR="009107AA" w:rsidRPr="00B96373" w:rsidRDefault="009107AA" w:rsidP="00E00EF6">
      <w:r w:rsidRPr="009107AA">
        <w:t>If you’re a bodybuilder you know that high levels of protein consumption are critical to success. Most aim for 1.5 to 3 grams of protein per pound of bodyweight daily depending on the intensity and frequency of their training and space their consumption throughout the day. We all know how important it is to get our protein in during that precious anabolic window.</w:t>
      </w:r>
      <w:r w:rsidRPr="009107AA">
        <w:cr/>
      </w:r>
      <w:r w:rsidRPr="009107AA">
        <w:cr/>
        <w:t>Because of the high quality and purity of ISOFLEX, you get some of the fastest protein absorption out there. ISOFLEX mixes well in a shaker cup but can be combined with other ingredients in a blender as a smoothie too. Take ISOFLEX anytime and anywhere you need it.</w:t>
      </w:r>
    </w:p>
    <w:p w:rsidR="009107AA" w:rsidRDefault="009107AA">
      <w:pPr>
        <w:rPr>
          <w:b/>
          <w:color w:val="FF0000"/>
        </w:rPr>
      </w:pPr>
      <w:r w:rsidRPr="009107AA">
        <w:rPr>
          <w:b/>
          <w:color w:val="FF0000"/>
        </w:rPr>
        <w:t>SUPERIOR QUALITY</w:t>
      </w:r>
    </w:p>
    <w:p w:rsidR="00A718F8" w:rsidRDefault="009107AA">
      <w:r w:rsidRPr="009107AA">
        <w:t xml:space="preserve">ISOFLEX has been produced in a cGMP registered facility, it’s tested and certified Gluten-Free and certified </w:t>
      </w:r>
      <w:bookmarkStart w:id="0" w:name="_GoBack"/>
      <w:bookmarkEnd w:id="0"/>
      <w:r w:rsidR="00685D96" w:rsidRPr="009107AA">
        <w:t>kosher</w:t>
      </w:r>
      <w:r w:rsidRPr="009107AA">
        <w:t xml:space="preserve"> protein. Additionally ISOFLEX is certified as an approved Informed-Choice tested for banned substances protein as indicated by the seal of approval on each and every ALLMAX ISOFLEX. </w:t>
      </w:r>
      <w:r w:rsidRPr="009107AA">
        <w:cr/>
      </w:r>
    </w:p>
    <w:p w:rsidR="00A718F8" w:rsidRDefault="00A718F8"/>
    <w:p w:rsidR="00A718F8" w:rsidRDefault="00A718F8"/>
    <w:sectPr w:rsidR="00A718F8" w:rsidSect="002D4317">
      <w:pgSz w:w="12240" w:h="15840"/>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765"/>
    <w:rsid w:val="0006286B"/>
    <w:rsid w:val="000B2C2C"/>
    <w:rsid w:val="000C0872"/>
    <w:rsid w:val="000E1189"/>
    <w:rsid w:val="00157765"/>
    <w:rsid w:val="00214C98"/>
    <w:rsid w:val="00217ED7"/>
    <w:rsid w:val="00272CF1"/>
    <w:rsid w:val="002D4317"/>
    <w:rsid w:val="003142C4"/>
    <w:rsid w:val="00685D96"/>
    <w:rsid w:val="006F543E"/>
    <w:rsid w:val="007C5923"/>
    <w:rsid w:val="0086308F"/>
    <w:rsid w:val="0087332E"/>
    <w:rsid w:val="009107AA"/>
    <w:rsid w:val="0096094A"/>
    <w:rsid w:val="009A48C3"/>
    <w:rsid w:val="00A718F8"/>
    <w:rsid w:val="00A77326"/>
    <w:rsid w:val="00B96373"/>
    <w:rsid w:val="00BD38FB"/>
    <w:rsid w:val="00C9423F"/>
    <w:rsid w:val="00CE4DA9"/>
    <w:rsid w:val="00D34DA8"/>
    <w:rsid w:val="00D43E70"/>
    <w:rsid w:val="00D51D29"/>
    <w:rsid w:val="00E00EF6"/>
    <w:rsid w:val="00F52FC1"/>
    <w:rsid w:val="00F576DF"/>
    <w:rsid w:val="00F6014A"/>
    <w:rsid w:val="00F82F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F7330-04A9-4C3F-90EA-9DD2EEBF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32E"/>
  </w:style>
  <w:style w:type="paragraph" w:styleId="Heading1">
    <w:name w:val="heading 1"/>
    <w:basedOn w:val="Normal"/>
    <w:next w:val="Normal"/>
    <w:link w:val="Heading1Char"/>
    <w:uiPriority w:val="9"/>
    <w:qFormat/>
    <w:rsid w:val="0087332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7332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7332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7332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7332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7332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7332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332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7332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332E"/>
    <w:rPr>
      <w:rFonts w:asciiTheme="majorHAnsi" w:eastAsiaTheme="majorEastAsia" w:hAnsiTheme="majorHAnsi" w:cstheme="majorBidi"/>
      <w:b/>
      <w:bCs/>
      <w:sz w:val="26"/>
      <w:szCs w:val="26"/>
    </w:rPr>
  </w:style>
  <w:style w:type="paragraph" w:styleId="NormalWeb">
    <w:name w:val="Normal (Web)"/>
    <w:basedOn w:val="Normal"/>
    <w:uiPriority w:val="99"/>
    <w:semiHidden/>
    <w:unhideWhenUsed/>
    <w:rsid w:val="00157765"/>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Spacing">
    <w:name w:val="No Spacing"/>
    <w:basedOn w:val="Normal"/>
    <w:uiPriority w:val="1"/>
    <w:qFormat/>
    <w:rsid w:val="0087332E"/>
    <w:pPr>
      <w:spacing w:after="0" w:line="240" w:lineRule="auto"/>
    </w:pPr>
  </w:style>
  <w:style w:type="character" w:customStyle="1" w:styleId="Heading1Char">
    <w:name w:val="Heading 1 Char"/>
    <w:basedOn w:val="DefaultParagraphFont"/>
    <w:link w:val="Heading1"/>
    <w:uiPriority w:val="9"/>
    <w:rsid w:val="0087332E"/>
    <w:rPr>
      <w:rFonts w:asciiTheme="majorHAnsi" w:eastAsiaTheme="majorEastAsia" w:hAnsiTheme="majorHAnsi" w:cstheme="majorBidi"/>
      <w:b/>
      <w:bCs/>
      <w:sz w:val="28"/>
      <w:szCs w:val="28"/>
    </w:rPr>
  </w:style>
  <w:style w:type="paragraph" w:styleId="BalloonText">
    <w:name w:val="Balloon Text"/>
    <w:basedOn w:val="Normal"/>
    <w:link w:val="BalloonTextChar"/>
    <w:uiPriority w:val="99"/>
    <w:semiHidden/>
    <w:unhideWhenUsed/>
    <w:rsid w:val="00CE4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A9"/>
    <w:rPr>
      <w:rFonts w:ascii="Tahoma" w:hAnsi="Tahoma" w:cs="Tahoma"/>
      <w:sz w:val="16"/>
      <w:szCs w:val="16"/>
    </w:rPr>
  </w:style>
  <w:style w:type="character" w:customStyle="1" w:styleId="Heading3Char">
    <w:name w:val="Heading 3 Char"/>
    <w:basedOn w:val="DefaultParagraphFont"/>
    <w:link w:val="Heading3"/>
    <w:uiPriority w:val="9"/>
    <w:semiHidden/>
    <w:rsid w:val="0087332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7332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7332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7332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7332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332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7332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32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32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32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32E"/>
    <w:rPr>
      <w:rFonts w:asciiTheme="majorHAnsi" w:eastAsiaTheme="majorEastAsia" w:hAnsiTheme="majorHAnsi" w:cstheme="majorBidi"/>
      <w:i/>
      <w:iCs/>
      <w:spacing w:val="13"/>
      <w:sz w:val="24"/>
      <w:szCs w:val="24"/>
    </w:rPr>
  </w:style>
  <w:style w:type="character" w:styleId="Strong">
    <w:name w:val="Strong"/>
    <w:uiPriority w:val="22"/>
    <w:qFormat/>
    <w:rsid w:val="0087332E"/>
    <w:rPr>
      <w:b/>
      <w:bCs/>
    </w:rPr>
  </w:style>
  <w:style w:type="character" w:styleId="Emphasis">
    <w:name w:val="Emphasis"/>
    <w:uiPriority w:val="20"/>
    <w:qFormat/>
    <w:rsid w:val="0087332E"/>
    <w:rPr>
      <w:b/>
      <w:bCs/>
      <w:i/>
      <w:iCs/>
      <w:spacing w:val="10"/>
      <w:bdr w:val="none" w:sz="0" w:space="0" w:color="auto"/>
      <w:shd w:val="clear" w:color="auto" w:fill="auto"/>
    </w:rPr>
  </w:style>
  <w:style w:type="paragraph" w:styleId="ListParagraph">
    <w:name w:val="List Paragraph"/>
    <w:basedOn w:val="Normal"/>
    <w:uiPriority w:val="34"/>
    <w:qFormat/>
    <w:rsid w:val="0087332E"/>
    <w:pPr>
      <w:ind w:left="720"/>
      <w:contextualSpacing/>
    </w:pPr>
  </w:style>
  <w:style w:type="paragraph" w:styleId="Quote">
    <w:name w:val="Quote"/>
    <w:basedOn w:val="Normal"/>
    <w:next w:val="Normal"/>
    <w:link w:val="QuoteChar"/>
    <w:uiPriority w:val="29"/>
    <w:qFormat/>
    <w:rsid w:val="0087332E"/>
    <w:pPr>
      <w:spacing w:before="200" w:after="0"/>
      <w:ind w:left="360" w:right="360"/>
    </w:pPr>
    <w:rPr>
      <w:i/>
      <w:iCs/>
    </w:rPr>
  </w:style>
  <w:style w:type="character" w:customStyle="1" w:styleId="QuoteChar">
    <w:name w:val="Quote Char"/>
    <w:basedOn w:val="DefaultParagraphFont"/>
    <w:link w:val="Quote"/>
    <w:uiPriority w:val="29"/>
    <w:rsid w:val="0087332E"/>
    <w:rPr>
      <w:i/>
      <w:iCs/>
    </w:rPr>
  </w:style>
  <w:style w:type="paragraph" w:styleId="IntenseQuote">
    <w:name w:val="Intense Quote"/>
    <w:basedOn w:val="Normal"/>
    <w:next w:val="Normal"/>
    <w:link w:val="IntenseQuoteChar"/>
    <w:uiPriority w:val="30"/>
    <w:qFormat/>
    <w:rsid w:val="0087332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32E"/>
    <w:rPr>
      <w:b/>
      <w:bCs/>
      <w:i/>
      <w:iCs/>
    </w:rPr>
  </w:style>
  <w:style w:type="character" w:styleId="SubtleEmphasis">
    <w:name w:val="Subtle Emphasis"/>
    <w:uiPriority w:val="19"/>
    <w:qFormat/>
    <w:rsid w:val="0087332E"/>
    <w:rPr>
      <w:i/>
      <w:iCs/>
    </w:rPr>
  </w:style>
  <w:style w:type="character" w:styleId="IntenseEmphasis">
    <w:name w:val="Intense Emphasis"/>
    <w:uiPriority w:val="21"/>
    <w:qFormat/>
    <w:rsid w:val="0087332E"/>
    <w:rPr>
      <w:b/>
      <w:bCs/>
    </w:rPr>
  </w:style>
  <w:style w:type="character" w:styleId="SubtleReference">
    <w:name w:val="Subtle Reference"/>
    <w:uiPriority w:val="31"/>
    <w:qFormat/>
    <w:rsid w:val="0087332E"/>
    <w:rPr>
      <w:smallCaps/>
    </w:rPr>
  </w:style>
  <w:style w:type="character" w:styleId="IntenseReference">
    <w:name w:val="Intense Reference"/>
    <w:uiPriority w:val="32"/>
    <w:qFormat/>
    <w:rsid w:val="0087332E"/>
    <w:rPr>
      <w:smallCaps/>
      <w:spacing w:val="5"/>
      <w:u w:val="single"/>
    </w:rPr>
  </w:style>
  <w:style w:type="character" w:styleId="BookTitle">
    <w:name w:val="Book Title"/>
    <w:uiPriority w:val="33"/>
    <w:qFormat/>
    <w:rsid w:val="0087332E"/>
    <w:rPr>
      <w:i/>
      <w:iCs/>
      <w:smallCaps/>
      <w:spacing w:val="5"/>
    </w:rPr>
  </w:style>
  <w:style w:type="paragraph" w:styleId="TOCHeading">
    <w:name w:val="TOC Heading"/>
    <w:basedOn w:val="Heading1"/>
    <w:next w:val="Normal"/>
    <w:uiPriority w:val="39"/>
    <w:semiHidden/>
    <w:unhideWhenUsed/>
    <w:qFormat/>
    <w:rsid w:val="0087332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645442">
      <w:bodyDiv w:val="1"/>
      <w:marLeft w:val="0"/>
      <w:marRight w:val="0"/>
      <w:marTop w:val="0"/>
      <w:marBottom w:val="0"/>
      <w:divBdr>
        <w:top w:val="none" w:sz="0" w:space="0" w:color="auto"/>
        <w:left w:val="none" w:sz="0" w:space="0" w:color="auto"/>
        <w:bottom w:val="none" w:sz="0" w:space="0" w:color="auto"/>
        <w:right w:val="none" w:sz="0" w:space="0" w:color="auto"/>
      </w:divBdr>
    </w:div>
    <w:div w:id="149310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Estrada</dc:creator>
  <cp:lastModifiedBy>Brittany Long</cp:lastModifiedBy>
  <cp:revision>7</cp:revision>
  <cp:lastPrinted>2016-02-18T22:49:00Z</cp:lastPrinted>
  <dcterms:created xsi:type="dcterms:W3CDTF">2016-03-23T21:21:00Z</dcterms:created>
  <dcterms:modified xsi:type="dcterms:W3CDTF">2019-08-02T21:34:00Z</dcterms:modified>
</cp:coreProperties>
</file>