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3077210" cy="1589405"/>
                <wp:effectExtent l="9525" t="0" r="0" b="10794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3077210" cy="1589405"/>
                          <a:chExt cx="3077210" cy="158940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4933" y="4933"/>
                            <a:ext cx="3067050" cy="1579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67050" h="1579245">
                                <a:moveTo>
                                  <a:pt x="3019018" y="1579029"/>
                                </a:moveTo>
                                <a:lnTo>
                                  <a:pt x="48031" y="1579029"/>
                                </a:lnTo>
                                <a:lnTo>
                                  <a:pt x="29339" y="1575255"/>
                                </a:lnTo>
                                <a:lnTo>
                                  <a:pt x="14071" y="1564962"/>
                                </a:lnTo>
                                <a:lnTo>
                                  <a:pt x="3775" y="1549695"/>
                                </a:lnTo>
                                <a:lnTo>
                                  <a:pt x="0" y="1530997"/>
                                </a:lnTo>
                                <a:lnTo>
                                  <a:pt x="0" y="48031"/>
                                </a:lnTo>
                                <a:lnTo>
                                  <a:pt x="3775" y="29334"/>
                                </a:lnTo>
                                <a:lnTo>
                                  <a:pt x="14071" y="14066"/>
                                </a:lnTo>
                                <a:lnTo>
                                  <a:pt x="29339" y="3774"/>
                                </a:lnTo>
                                <a:lnTo>
                                  <a:pt x="48031" y="0"/>
                                </a:lnTo>
                                <a:lnTo>
                                  <a:pt x="3019018" y="0"/>
                                </a:lnTo>
                                <a:lnTo>
                                  <a:pt x="3037715" y="3774"/>
                                </a:lnTo>
                                <a:lnTo>
                                  <a:pt x="3052983" y="14066"/>
                                </a:lnTo>
                                <a:lnTo>
                                  <a:pt x="3063275" y="29334"/>
                                </a:lnTo>
                                <a:lnTo>
                                  <a:pt x="3067050" y="48031"/>
                                </a:lnTo>
                                <a:lnTo>
                                  <a:pt x="3067050" y="1530997"/>
                                </a:lnTo>
                                <a:lnTo>
                                  <a:pt x="3063275" y="1549695"/>
                                </a:lnTo>
                                <a:lnTo>
                                  <a:pt x="3052983" y="1564962"/>
                                </a:lnTo>
                                <a:lnTo>
                                  <a:pt x="3037715" y="1575255"/>
                                </a:lnTo>
                                <a:lnTo>
                                  <a:pt x="3019018" y="1579029"/>
                                </a:lnTo>
                                <a:close/>
                              </a:path>
                            </a:pathLst>
                          </a:custGeom>
                          <a:ln w="986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75840" y="503996"/>
                            <a:ext cx="29197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19730" h="0">
                                <a:moveTo>
                                  <a:pt x="0" y="0"/>
                                </a:moveTo>
                                <a:lnTo>
                                  <a:pt x="2919603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5840" y="1143151"/>
                            <a:ext cx="29197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19730" h="0">
                                <a:moveTo>
                                  <a:pt x="0" y="0"/>
                                </a:moveTo>
                                <a:lnTo>
                                  <a:pt x="2919603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2002" y="1294571"/>
                            <a:ext cx="30626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62605" h="0">
                                <a:moveTo>
                                  <a:pt x="0" y="0"/>
                                </a:moveTo>
                                <a:lnTo>
                                  <a:pt x="3062287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75840" y="648877"/>
                            <a:ext cx="29197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19730" h="0">
                                <a:moveTo>
                                  <a:pt x="0" y="0"/>
                                </a:moveTo>
                                <a:lnTo>
                                  <a:pt x="29196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75840" y="946410"/>
                            <a:ext cx="29197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19730" h="0">
                                <a:moveTo>
                                  <a:pt x="0" y="0"/>
                                </a:moveTo>
                                <a:lnTo>
                                  <a:pt x="2919603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11755" y="1300921"/>
                            <a:ext cx="3053715" cy="2781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6" w:lineRule="auto" w:before="39"/>
                                <w:ind w:left="111" w:right="0" w:firstLine="0"/>
                                <w:jc w:val="left"/>
                                <w:rPr>
                                  <w:rFonts w:ascii="Arial MT" w:hAnsi="Arial MT"/>
                                  <w:sz w:val="13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80"/>
                                  <w:sz w:val="13"/>
                                </w:rPr>
                                <w:t>Non- Medicinal Ingredients: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3"/>
                                </w:rPr>
                                <w:t>Hypromellose (Vegan Capsules), Rice Flour, Magnesium Stearate.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4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80"/>
                                  <w:sz w:val="13"/>
                                </w:rPr>
                                <w:t>Ingrédients non médicinaux :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3"/>
                                </w:rPr>
                                <w:t>Hypromellose (capsules végétaliennes), farine de riz, stéarate de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4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90"/>
                                  <w:sz w:val="13"/>
                                </w:rPr>
                                <w:t>magnésium.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2873251" y="961757"/>
                            <a:ext cx="49530" cy="90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3"/>
                                <w:ind w:left="0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10"/>
                                  <w:sz w:val="12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2151807" y="952862"/>
                            <a:ext cx="308610" cy="1562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1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3"/>
                                  <w:sz w:val="20"/>
                                </w:rPr>
                                <w:t>20mg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2561939" y="227818"/>
                            <a:ext cx="451484" cy="52133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5" w:lineRule="exact" w:before="1"/>
                                <w:ind w:left="0" w:right="42" w:firstLine="0"/>
                                <w:jc w:val="right"/>
                                <w:rPr>
                                  <w:rFonts w:ascii="Arial MT"/>
                                  <w:sz w:val="18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w w:val="90"/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8"/>
                                  <w:w w:val="9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w w:val="80"/>
                                  <w:sz w:val="18"/>
                                </w:rPr>
                                <w:t>Capsule</w:t>
                              </w:r>
                            </w:p>
                            <w:p>
                              <w:pPr>
                                <w:spacing w:line="195" w:lineRule="exact" w:before="0"/>
                                <w:ind w:left="0" w:right="38" w:firstLine="0"/>
                                <w:jc w:val="right"/>
                                <w:rPr>
                                  <w:rFonts w:ascii="Arial MT"/>
                                  <w:sz w:val="18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spacing w:val="-5"/>
                                  <w:sz w:val="18"/>
                                </w:rPr>
                                <w:t>30</w:t>
                              </w:r>
                            </w:p>
                            <w:p>
                              <w:pPr>
                                <w:spacing w:before="76"/>
                                <w:ind w:left="56" w:right="0" w:firstLine="0"/>
                                <w:jc w:val="left"/>
                                <w:rPr>
                                  <w:rFonts w:ascii="Arial"/>
                                  <w:b/>
                                  <w:sz w:val="15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5"/>
                                  <w:sz w:val="15"/>
                                </w:rPr>
                                <w:t>%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6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5"/>
                                  <w:sz w:val="15"/>
                                </w:rPr>
                                <w:t>DV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5"/>
                                  <w:sz w:val="15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w w:val="85"/>
                                  <w:sz w:val="15"/>
                                </w:rPr>
                                <w:t>VQ</w:t>
                              </w:r>
                            </w:p>
                            <w:p>
                              <w:pPr>
                                <w:spacing w:before="42"/>
                                <w:ind w:left="0" w:right="18" w:firstLine="0"/>
                                <w:jc w:val="right"/>
                                <w:rPr>
                                  <w:rFonts w:ascii="Arial" w:hAnsi="Arial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10"/>
                                  <w:sz w:val="12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2092537" y="649345"/>
                            <a:ext cx="368300" cy="1562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1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90"/>
                                  <w:sz w:val="20"/>
                                </w:rPr>
                                <w:t>100mg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72964" y="227818"/>
                            <a:ext cx="2002155" cy="1043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5" w:lineRule="exact" w:before="1"/>
                                <w:ind w:left="13" w:right="0" w:firstLine="0"/>
                                <w:jc w:val="left"/>
                                <w:rPr>
                                  <w:rFonts w:ascii="Arial MT"/>
                                  <w:sz w:val="18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w w:val="80"/>
                                  <w:sz w:val="18"/>
                                </w:rPr>
                                <w:t>Serving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2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w w:val="80"/>
                                  <w:sz w:val="18"/>
                                </w:rPr>
                                <w:t>Size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2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w w:val="80"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1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w w:val="80"/>
                                  <w:sz w:val="18"/>
                                </w:rPr>
                                <w:t>Portion</w:t>
                              </w:r>
                            </w:p>
                            <w:p>
                              <w:pPr>
                                <w:spacing w:line="195" w:lineRule="exact" w:before="0"/>
                                <w:ind w:left="13" w:right="0" w:firstLine="0"/>
                                <w:jc w:val="left"/>
                                <w:rPr>
                                  <w:rFonts w:ascii="Arial MT"/>
                                  <w:sz w:val="18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w w:val="80"/>
                                  <w:sz w:val="18"/>
                                </w:rPr>
                                <w:t>Servings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7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w w:val="8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7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w w:val="80"/>
                                  <w:sz w:val="18"/>
                                </w:rPr>
                                <w:t>Container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7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w w:val="80"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6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w w:val="80"/>
                                  <w:sz w:val="18"/>
                                </w:rPr>
                                <w:t>Portions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7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w w:val="80"/>
                                  <w:sz w:val="18"/>
                                </w:rPr>
                                <w:t>par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7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w w:val="80"/>
                                  <w:sz w:val="18"/>
                                </w:rPr>
                                <w:t>contenant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6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0"/>
                                  <w:w w:val="80"/>
                                  <w:sz w:val="18"/>
                                </w:rPr>
                                <w:t>:</w:t>
                              </w:r>
                            </w:p>
                            <w:p>
                              <w:pPr>
                                <w:spacing w:before="76"/>
                                <w:ind w:left="13" w:right="0" w:firstLine="0"/>
                                <w:jc w:val="left"/>
                                <w:rPr>
                                  <w:rFonts w:ascii="Arial"/>
                                  <w:b/>
                                  <w:sz w:val="15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0"/>
                                  <w:sz w:val="15"/>
                                </w:rPr>
                                <w:t>Amount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7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0"/>
                                  <w:sz w:val="15"/>
                                </w:rPr>
                                <w:t>Per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7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0"/>
                                  <w:sz w:val="15"/>
                                </w:rPr>
                                <w:t>Serving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8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0"/>
                                  <w:sz w:val="15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7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0"/>
                                  <w:sz w:val="15"/>
                                </w:rPr>
                                <w:t>Teneur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8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0"/>
                                  <w:sz w:val="15"/>
                                </w:rPr>
                                <w:t>par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7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80"/>
                                  <w:sz w:val="15"/>
                                </w:rPr>
                                <w:t>portion</w:t>
                              </w:r>
                            </w:p>
                            <w:p>
                              <w:pPr>
                                <w:spacing w:line="242" w:lineRule="auto" w:before="36"/>
                                <w:ind w:left="147" w:right="0" w:hanging="135"/>
                                <w:jc w:val="left"/>
                                <w:rPr>
                                  <w:rFonts w:ascii="Arial MT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5"/>
                                  <w:sz w:val="20"/>
                                </w:rPr>
                                <w:t>Cordyceps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6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5"/>
                                  <w:sz w:val="16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i/>
                                  <w:color w:val="231F20"/>
                                  <w:w w:val="85"/>
                                  <w:sz w:val="16"/>
                                </w:rPr>
                                <w:t>Ophiocordyceps</w:t>
                              </w:r>
                              <w:r>
                                <w:rPr>
                                  <w:rFonts w:ascii="Arial"/>
                                  <w:i/>
                                  <w:color w:val="231F20"/>
                                  <w:spacing w:val="-4"/>
                                  <w:w w:val="8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i/>
                                  <w:color w:val="231F20"/>
                                  <w:w w:val="85"/>
                                  <w:sz w:val="16"/>
                                </w:rPr>
                                <w:t>sinensis,</w:t>
                              </w:r>
                              <w:r>
                                <w:rPr>
                                  <w:rFonts w:ascii="Arial"/>
                                  <w:i/>
                                  <w:color w:val="231F20"/>
                                  <w:spacing w:val="-5"/>
                                  <w:w w:val="8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5"/>
                                  <w:sz w:val="16"/>
                                </w:rPr>
                                <w:t>stroma)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16"/>
                                </w:rPr>
                                <w:t>(Std.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16"/>
                                </w:rPr>
                                <w:t>to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16"/>
                                </w:rPr>
                                <w:t>30%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16"/>
                                </w:rPr>
                                <w:t>Polysaccharides)(10:1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16"/>
                                </w:rPr>
                                <w:t>QCE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16"/>
                                </w:rPr>
                                <w:t>1000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16"/>
                                </w:rPr>
                                <w:t>mg)</w:t>
                              </w:r>
                            </w:p>
                            <w:p>
                              <w:pPr>
                                <w:spacing w:before="60"/>
                                <w:ind w:left="13" w:right="0" w:firstLine="0"/>
                                <w:jc w:val="lef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4"/>
                                  <w:w w:val="90"/>
                                  <w:sz w:val="20"/>
                                </w:rPr>
                                <w:t>L-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sz w:val="20"/>
                                </w:rPr>
                                <w:t>Ergothioneine</w:t>
                              </w:r>
                            </w:p>
                            <w:p>
                              <w:pPr>
                                <w:spacing w:line="144" w:lineRule="exact" w:before="116"/>
                                <w:ind w:left="0" w:right="0" w:firstLine="0"/>
                                <w:jc w:val="left"/>
                                <w:rPr>
                                  <w:rFonts w:ascii="Arial MT" w:hAnsi="Arial MT"/>
                                  <w:sz w:val="1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231F20"/>
                                  <w:w w:val="80"/>
                                  <w:sz w:val="12"/>
                                </w:rPr>
                                <w:t>†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pacing w:val="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2"/>
                                </w:rPr>
                                <w:t>Daily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2"/>
                                </w:rPr>
                                <w:t>Value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2"/>
                                </w:rPr>
                                <w:t>not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2"/>
                                </w:rPr>
                                <w:t>established/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2"/>
                                </w:rPr>
                                <w:t>Valeur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2"/>
                                </w:rPr>
                                <w:t>quotidienne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2"/>
                                </w:rPr>
                                <w:t>(VQ)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2"/>
                                </w:rPr>
                                <w:t>non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0"/>
                                  <w:sz w:val="12"/>
                                </w:rPr>
                                <w:t>établie.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81503" y="35379"/>
                            <a:ext cx="2830830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0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80"/>
                                  <w:sz w:val="24"/>
                                </w:rPr>
                                <w:t>Medicinal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7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80"/>
                                  <w:sz w:val="24"/>
                                </w:rPr>
                                <w:t>Ingredients/Ingrédients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7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2"/>
                                  <w:w w:val="80"/>
                                  <w:sz w:val="24"/>
                                </w:rPr>
                                <w:t>médicinaux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42.3pt;height:125.15pt;mso-position-horizontal-relative:char;mso-position-vertical-relative:line" id="docshapegroup1" coordorigin="0,0" coordsize="4846,2503">
                <v:shape style="position:absolute;left:7;top:7;width:4830;height:2487" id="docshape2" coordorigin="8,8" coordsize="4830,2487" path="m4762,2494l83,2494,54,2488,30,2472,14,2448,8,2419,8,83,14,54,30,30,54,14,83,8,4762,8,4792,14,4816,30,4832,54,4838,83,4838,2419,4832,2448,4816,2472,4792,2488,4762,2494xe" filled="false" stroked="true" strokeweight=".777pt" strokecolor="#231f20">
                  <v:path arrowok="t"/>
                  <v:stroke dashstyle="solid"/>
                </v:shape>
                <v:line style="position:absolute" from="119,794" to="4717,794" stroked="true" strokeweight="2pt" strokecolor="#231f20">
                  <v:stroke dashstyle="solid"/>
                </v:line>
                <v:line style="position:absolute" from="119,1800" to="4717,1800" stroked="true" strokeweight="2pt" strokecolor="#231f20">
                  <v:stroke dashstyle="solid"/>
                </v:line>
                <v:line style="position:absolute" from="19,2039" to="4841,2039" stroked="true" strokeweight="1pt" strokecolor="#231f20">
                  <v:stroke dashstyle="solid"/>
                </v:line>
                <v:line style="position:absolute" from="119,1022" to="4717,1022" stroked="true" strokeweight="1pt" strokecolor="#231f20">
                  <v:stroke dashstyle="solid"/>
                </v:line>
                <v:line style="position:absolute" from="119,1490" to="4717,1490" stroked="true" strokeweight=".5pt" strokecolor="#231f20">
                  <v:stroke dashstyle="solid"/>
                </v:lin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8;top:2048;width:4809;height:438" type="#_x0000_t202" id="docshape3" filled="false" stroked="false">
                  <v:textbox inset="0,0,0,0">
                    <w:txbxContent>
                      <w:p>
                        <w:pPr>
                          <w:spacing w:line="196" w:lineRule="auto" w:before="39"/>
                          <w:ind w:left="111" w:right="0" w:firstLine="0"/>
                          <w:jc w:val="left"/>
                          <w:rPr>
                            <w:rFonts w:ascii="Arial MT" w:hAnsi="Arial MT"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31F20"/>
                            <w:w w:val="80"/>
                            <w:sz w:val="13"/>
                          </w:rPr>
                          <w:t>Non- Medicinal Ingredients: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3"/>
                          </w:rPr>
                          <w:t>Hypromellose (Vegan Capsules), Rice Flour, Magnesium Stearate.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40"/>
                            <w:sz w:val="13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w w:val="80"/>
                            <w:sz w:val="13"/>
                          </w:rPr>
                          <w:t>Ingrédients non médicinaux :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3"/>
                          </w:rPr>
                          <w:t>Hypromellose (capsules végétaliennes), farine de riz, stéarate de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40"/>
                            <w:sz w:val="13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90"/>
                            <w:sz w:val="13"/>
                          </w:rPr>
                          <w:t>magnésium.</w:t>
                        </w:r>
                      </w:p>
                    </w:txbxContent>
                  </v:textbox>
                  <w10:wrap type="none"/>
                </v:shape>
                <v:shape style="position:absolute;left:4524;top:1514;width:78;height:143" type="#_x0000_t202" id="docshape4" filled="false" stroked="false">
                  <v:textbox inset="0,0,0,0">
                    <w:txbxContent>
                      <w:p>
                        <w:pPr>
                          <w:spacing w:before="3"/>
                          <w:ind w:left="0" w:right="0" w:firstLine="0"/>
                          <w:jc w:val="left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31F20"/>
                            <w:spacing w:val="-10"/>
                            <w:sz w:val="12"/>
                          </w:rPr>
                          <w:t>†</w:t>
                        </w:r>
                      </w:p>
                    </w:txbxContent>
                  </v:textbox>
                  <w10:wrap type="none"/>
                </v:shape>
                <v:shape style="position:absolute;left:3388;top:1500;width:486;height:246" type="#_x0000_t202" id="docshape5" filled="false" stroked="false">
                  <v:textbox inset="0,0,0,0">
                    <w:txbxContent>
                      <w:p>
                        <w:pPr>
                          <w:spacing w:before="11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pacing w:val="-13"/>
                            <w:sz w:val="20"/>
                          </w:rPr>
                          <w:t>20mg</w:t>
                        </w:r>
                      </w:p>
                    </w:txbxContent>
                  </v:textbox>
                  <w10:wrap type="none"/>
                </v:shape>
                <v:shape style="position:absolute;left:4034;top:358;width:711;height:821" type="#_x0000_t202" id="docshape6" filled="false" stroked="false">
                  <v:textbox inset="0,0,0,0">
                    <w:txbxContent>
                      <w:p>
                        <w:pPr>
                          <w:spacing w:line="195" w:lineRule="exact" w:before="1"/>
                          <w:ind w:left="0" w:right="42" w:firstLine="0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w w:val="90"/>
                            <w:sz w:val="18"/>
                          </w:rPr>
                          <w:t>1</w:t>
                        </w:r>
                        <w:r>
                          <w:rPr>
                            <w:rFonts w:ascii="Arial MT"/>
                            <w:color w:val="231F20"/>
                            <w:spacing w:val="-8"/>
                            <w:w w:val="90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2"/>
                            <w:w w:val="80"/>
                            <w:sz w:val="18"/>
                          </w:rPr>
                          <w:t>Capsule</w:t>
                        </w:r>
                      </w:p>
                      <w:p>
                        <w:pPr>
                          <w:spacing w:line="195" w:lineRule="exact" w:before="0"/>
                          <w:ind w:left="0" w:right="38" w:firstLine="0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spacing w:val="-5"/>
                            <w:sz w:val="18"/>
                          </w:rPr>
                          <w:t>30</w:t>
                        </w:r>
                      </w:p>
                      <w:p>
                        <w:pPr>
                          <w:spacing w:before="76"/>
                          <w:ind w:left="56" w:right="0" w:firstLine="0"/>
                          <w:jc w:val="left"/>
                          <w:rPr>
                            <w:rFonts w:ascii="Arial"/>
                            <w:b/>
                            <w:sz w:val="15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w w:val="85"/>
                            <w:sz w:val="15"/>
                          </w:rPr>
                          <w:t>%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6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85"/>
                            <w:sz w:val="15"/>
                          </w:rPr>
                          <w:t>DV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85"/>
                            <w:sz w:val="15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w w:val="85"/>
                            <w:sz w:val="15"/>
                          </w:rPr>
                          <w:t>VQ</w:t>
                        </w:r>
                      </w:p>
                      <w:p>
                        <w:pPr>
                          <w:spacing w:before="42"/>
                          <w:ind w:left="0" w:right="18" w:firstLine="0"/>
                          <w:jc w:val="right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31F20"/>
                            <w:spacing w:val="-10"/>
                            <w:sz w:val="12"/>
                          </w:rPr>
                          <w:t>†</w:t>
                        </w:r>
                      </w:p>
                    </w:txbxContent>
                  </v:textbox>
                  <w10:wrap type="none"/>
                </v:shape>
                <v:shape style="position:absolute;left:3295;top:1022;width:580;height:246" type="#_x0000_t202" id="docshape7" filled="false" stroked="false">
                  <v:textbox inset="0,0,0,0">
                    <w:txbxContent>
                      <w:p>
                        <w:pPr>
                          <w:spacing w:before="11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90"/>
                            <w:sz w:val="20"/>
                          </w:rPr>
                          <w:t>100mg</w:t>
                        </w:r>
                      </w:p>
                    </w:txbxContent>
                  </v:textbox>
                  <w10:wrap type="none"/>
                </v:shape>
                <v:shape style="position:absolute;left:114;top:358;width:3153;height:1644" type="#_x0000_t202" id="docshape8" filled="false" stroked="false">
                  <v:textbox inset="0,0,0,0">
                    <w:txbxContent>
                      <w:p>
                        <w:pPr>
                          <w:spacing w:line="195" w:lineRule="exact" w:before="1"/>
                          <w:ind w:left="13" w:right="0" w:firstLine="0"/>
                          <w:jc w:val="lef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spacing w:val="-2"/>
                            <w:w w:val="80"/>
                            <w:sz w:val="18"/>
                          </w:rPr>
                          <w:t>Serving</w:t>
                        </w:r>
                        <w:r>
                          <w:rPr>
                            <w:rFonts w:ascii="Arial MT"/>
                            <w:color w:val="231F20"/>
                            <w:spacing w:val="-12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2"/>
                            <w:w w:val="80"/>
                            <w:sz w:val="18"/>
                          </w:rPr>
                          <w:t>Size</w:t>
                        </w:r>
                        <w:r>
                          <w:rPr>
                            <w:rFonts w:ascii="Arial MT"/>
                            <w:color w:val="231F20"/>
                            <w:spacing w:val="-12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2"/>
                            <w:w w:val="80"/>
                            <w:sz w:val="18"/>
                          </w:rPr>
                          <w:t>/</w:t>
                        </w:r>
                        <w:r>
                          <w:rPr>
                            <w:rFonts w:ascii="Arial MT"/>
                            <w:color w:val="231F20"/>
                            <w:spacing w:val="-11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2"/>
                            <w:w w:val="80"/>
                            <w:sz w:val="18"/>
                          </w:rPr>
                          <w:t>Portion</w:t>
                        </w:r>
                      </w:p>
                      <w:p>
                        <w:pPr>
                          <w:spacing w:line="195" w:lineRule="exact" w:before="0"/>
                          <w:ind w:left="13" w:right="0" w:firstLine="0"/>
                          <w:jc w:val="lef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spacing w:val="-2"/>
                            <w:w w:val="80"/>
                            <w:sz w:val="18"/>
                          </w:rPr>
                          <w:t>Servings</w:t>
                        </w:r>
                        <w:r>
                          <w:rPr>
                            <w:rFonts w:ascii="Arial MT"/>
                            <w:color w:val="231F20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2"/>
                            <w:w w:val="80"/>
                            <w:sz w:val="18"/>
                          </w:rPr>
                          <w:t>Per</w:t>
                        </w:r>
                        <w:r>
                          <w:rPr>
                            <w:rFonts w:ascii="Arial MT"/>
                            <w:color w:val="231F20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2"/>
                            <w:w w:val="80"/>
                            <w:sz w:val="18"/>
                          </w:rPr>
                          <w:t>Container</w:t>
                        </w:r>
                        <w:r>
                          <w:rPr>
                            <w:rFonts w:ascii="Arial MT"/>
                            <w:color w:val="231F20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2"/>
                            <w:w w:val="80"/>
                            <w:sz w:val="18"/>
                          </w:rPr>
                          <w:t>/</w:t>
                        </w:r>
                        <w:r>
                          <w:rPr>
                            <w:rFonts w:ascii="Arial MT"/>
                            <w:color w:val="231F20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2"/>
                            <w:w w:val="80"/>
                            <w:sz w:val="18"/>
                          </w:rPr>
                          <w:t>Portions</w:t>
                        </w:r>
                        <w:r>
                          <w:rPr>
                            <w:rFonts w:ascii="Arial MT"/>
                            <w:color w:val="231F20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2"/>
                            <w:w w:val="80"/>
                            <w:sz w:val="18"/>
                          </w:rPr>
                          <w:t>par</w:t>
                        </w:r>
                        <w:r>
                          <w:rPr>
                            <w:rFonts w:ascii="Arial MT"/>
                            <w:color w:val="231F20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2"/>
                            <w:w w:val="80"/>
                            <w:sz w:val="18"/>
                          </w:rPr>
                          <w:t>contenant</w:t>
                        </w:r>
                        <w:r>
                          <w:rPr>
                            <w:rFonts w:ascii="Arial MT"/>
                            <w:color w:val="231F20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10"/>
                            <w:w w:val="80"/>
                            <w:sz w:val="18"/>
                          </w:rPr>
                          <w:t>:</w:t>
                        </w:r>
                      </w:p>
                      <w:p>
                        <w:pPr>
                          <w:spacing w:before="76"/>
                          <w:ind w:left="13" w:right="0" w:firstLine="0"/>
                          <w:jc w:val="left"/>
                          <w:rPr>
                            <w:rFonts w:ascii="Arial"/>
                            <w:b/>
                            <w:sz w:val="15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w w:val="80"/>
                            <w:sz w:val="15"/>
                          </w:rPr>
                          <w:t>Amount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7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80"/>
                            <w:sz w:val="15"/>
                          </w:rPr>
                          <w:t>Per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7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80"/>
                            <w:sz w:val="15"/>
                          </w:rPr>
                          <w:t>Serving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8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80"/>
                            <w:sz w:val="15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7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80"/>
                            <w:sz w:val="15"/>
                          </w:rPr>
                          <w:t>Teneur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8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80"/>
                            <w:sz w:val="15"/>
                          </w:rPr>
                          <w:t>par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7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80"/>
                            <w:sz w:val="15"/>
                          </w:rPr>
                          <w:t>portion</w:t>
                        </w:r>
                      </w:p>
                      <w:p>
                        <w:pPr>
                          <w:spacing w:line="242" w:lineRule="auto" w:before="36"/>
                          <w:ind w:left="147" w:right="0" w:hanging="135"/>
                          <w:jc w:val="lef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w w:val="85"/>
                            <w:sz w:val="20"/>
                          </w:rPr>
                          <w:t>Cordyceps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6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5"/>
                            <w:sz w:val="16"/>
                          </w:rPr>
                          <w:t>(</w:t>
                        </w:r>
                        <w:r>
                          <w:rPr>
                            <w:rFonts w:ascii="Arial"/>
                            <w:i/>
                            <w:color w:val="231F20"/>
                            <w:w w:val="85"/>
                            <w:sz w:val="16"/>
                          </w:rPr>
                          <w:t>Ophiocordyceps</w:t>
                        </w:r>
                        <w:r>
                          <w:rPr>
                            <w:rFonts w:ascii="Arial"/>
                            <w:i/>
                            <w:color w:val="231F20"/>
                            <w:spacing w:val="-4"/>
                            <w:w w:val="85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color w:val="231F20"/>
                            <w:w w:val="85"/>
                            <w:sz w:val="16"/>
                          </w:rPr>
                          <w:t>sinensis,</w:t>
                        </w:r>
                        <w:r>
                          <w:rPr>
                            <w:rFonts w:ascii="Arial"/>
                            <w:i/>
                            <w:color w:val="231F20"/>
                            <w:spacing w:val="-5"/>
                            <w:w w:val="85"/>
                            <w:sz w:val="16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5"/>
                            <w:sz w:val="16"/>
                          </w:rPr>
                          <w:t>stroma)</w:t>
                        </w:r>
                        <w:r>
                          <w:rPr>
                            <w:rFonts w:ascii="Arial MT"/>
                            <w:color w:val="231F20"/>
                            <w:sz w:val="16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0"/>
                            <w:sz w:val="16"/>
                          </w:rPr>
                          <w:t>(Std.</w:t>
                        </w:r>
                        <w:r>
                          <w:rPr>
                            <w:rFonts w:ascii="Arial MT"/>
                            <w:color w:val="231F20"/>
                            <w:spacing w:val="-1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0"/>
                            <w:sz w:val="16"/>
                          </w:rPr>
                          <w:t>to</w:t>
                        </w:r>
                        <w:r>
                          <w:rPr>
                            <w:rFonts w:ascii="Arial MT"/>
                            <w:color w:val="231F20"/>
                            <w:spacing w:val="-1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0"/>
                            <w:sz w:val="16"/>
                          </w:rPr>
                          <w:t>30%</w:t>
                        </w:r>
                        <w:r>
                          <w:rPr>
                            <w:rFonts w:ascii="Arial MT"/>
                            <w:color w:val="231F20"/>
                            <w:spacing w:val="-1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0"/>
                            <w:sz w:val="16"/>
                          </w:rPr>
                          <w:t>Polysaccharides)(10:1</w:t>
                        </w:r>
                        <w:r>
                          <w:rPr>
                            <w:rFonts w:ascii="Arial MT"/>
                            <w:color w:val="231F20"/>
                            <w:spacing w:val="-1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0"/>
                            <w:sz w:val="16"/>
                          </w:rPr>
                          <w:t>QCE</w:t>
                        </w:r>
                        <w:r>
                          <w:rPr>
                            <w:rFonts w:ascii="Arial MT"/>
                            <w:color w:val="231F20"/>
                            <w:spacing w:val="-1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0"/>
                            <w:sz w:val="16"/>
                          </w:rPr>
                          <w:t>1000</w:t>
                        </w:r>
                        <w:r>
                          <w:rPr>
                            <w:rFonts w:ascii="Arial MT"/>
                            <w:color w:val="231F20"/>
                            <w:spacing w:val="-1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0"/>
                            <w:sz w:val="16"/>
                          </w:rPr>
                          <w:t>mg)</w:t>
                        </w:r>
                      </w:p>
                      <w:p>
                        <w:pPr>
                          <w:spacing w:before="60"/>
                          <w:ind w:left="13" w:right="0" w:firstLine="0"/>
                          <w:jc w:val="lef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pacing w:val="-4"/>
                            <w:w w:val="90"/>
                            <w:sz w:val="20"/>
                          </w:rPr>
                          <w:t>L-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sz w:val="20"/>
                          </w:rPr>
                          <w:t>Ergothioneine</w:t>
                        </w:r>
                      </w:p>
                      <w:p>
                        <w:pPr>
                          <w:spacing w:line="144" w:lineRule="exact" w:before="116"/>
                          <w:ind w:left="0" w:right="0" w:firstLine="0"/>
                          <w:jc w:val="left"/>
                          <w:rPr>
                            <w:rFonts w:ascii="Arial MT" w:hAnsi="Arial MT"/>
                            <w:sz w:val="12"/>
                          </w:rPr>
                        </w:pPr>
                        <w:r>
                          <w:rPr>
                            <w:rFonts w:ascii="Calibri" w:hAnsi="Calibri"/>
                            <w:color w:val="231F20"/>
                            <w:w w:val="80"/>
                            <w:sz w:val="12"/>
                          </w:rPr>
                          <w:t>†</w:t>
                        </w:r>
                        <w:r>
                          <w:rPr>
                            <w:rFonts w:ascii="Calibri" w:hAnsi="Calibri"/>
                            <w:color w:val="231F20"/>
                            <w:spacing w:val="5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2"/>
                          </w:rPr>
                          <w:t>Daily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2"/>
                          </w:rPr>
                          <w:t>Value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2"/>
                          </w:rPr>
                          <w:t>not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2"/>
                          </w:rPr>
                          <w:t>established/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2"/>
                          </w:rPr>
                          <w:t>Valeur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2"/>
                          </w:rPr>
                          <w:t>quotidienne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2"/>
                          </w:rPr>
                          <w:t>(VQ)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2"/>
                          </w:rPr>
                          <w:t>non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0"/>
                            <w:sz w:val="12"/>
                          </w:rPr>
                          <w:t>établie.</w:t>
                        </w:r>
                      </w:p>
                    </w:txbxContent>
                  </v:textbox>
                  <w10:wrap type="none"/>
                </v:shape>
                <v:shape style="position:absolute;left:128;top:55;width:4458;height:285" type="#_x0000_t202" id="docshape9" filled="false" stroked="false">
                  <v:textbox inset="0,0,0,0">
                    <w:txbxContent>
                      <w:p>
                        <w:pPr>
                          <w:spacing w:before="5"/>
                          <w:ind w:left="0" w:right="0" w:firstLine="0"/>
                          <w:jc w:val="left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31F20"/>
                            <w:w w:val="80"/>
                            <w:sz w:val="24"/>
                          </w:rPr>
                          <w:t>Medicinal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79"/>
                            <w:sz w:val="2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w w:val="80"/>
                            <w:sz w:val="24"/>
                          </w:rPr>
                          <w:t>Ingredients/Ingrédients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79"/>
                            <w:sz w:val="2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2"/>
                            <w:w w:val="80"/>
                            <w:sz w:val="24"/>
                          </w:rPr>
                          <w:t>médicinaux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sectPr>
      <w:type w:val="continuous"/>
      <w:pgSz w:w="12240" w:h="15840"/>
      <w:pgMar w:top="920" w:bottom="280" w:left="7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80"/>
    </w:pPr>
    <w:rPr>
      <w:rFonts w:ascii="Times New Roman" w:hAnsi="Times New Roman" w:eastAsia="Times New Roman" w:cs="Times New Roman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egtsf</dc:title>
  <dcterms:created xsi:type="dcterms:W3CDTF">2025-08-19T19:01:00Z</dcterms:created>
  <dcterms:modified xsi:type="dcterms:W3CDTF">2025-08-19T19:01:00Z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2025-08-19T00:00:00Z</vt:filetime>
  </property>
  <property fmtid="{D5CDD505-2E9C-101B-9397-08002B2CF9AE}" pid="3" name="Creator">
    <vt:lpwstr>Adobe Illustrator 29.7 (Windows)</vt:lpwstr>
  </property>
  <property fmtid="{D5CDD505-2E9C-101B-9397-08002B2CF9AE}" pid="4" name="LastSaved">
    <vt:filetime>2025-08-19T00:00:00Z</vt:filetime>
  </property>
  <property fmtid="{D5CDD505-2E9C-101B-9397-08002B2CF9AE}" pid="5" name="Producer">
    <vt:lpwstr>Adobe PDF library 17.00</vt:lpwstr>
  </property>
</Properties>
</file>